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30AB"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附件2：</w:t>
      </w:r>
    </w:p>
    <w:p w14:paraId="09F5A443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63D6B30D">
      <w:pPr>
        <w:tabs>
          <w:tab w:val="left" w:pos="540"/>
        </w:tabs>
        <w:spacing w:line="560" w:lineRule="exac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考试科目代码及名称：</w:t>
      </w:r>
      <w:r>
        <w:rPr>
          <w:rFonts w:hint="eastAsia" w:ascii="宋体" w:hAnsi="宋体" w:eastAsia="宋体" w:cs="宋体"/>
          <w:sz w:val="24"/>
          <w:lang w:val="en-US" w:eastAsia="zh-CN"/>
        </w:rPr>
        <w:t>331社会工作原理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4B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1" w:hRule="atLeast"/>
        </w:trPr>
        <w:tc>
          <w:tcPr>
            <w:tcW w:w="9540" w:type="dxa"/>
            <w:vAlign w:val="top"/>
          </w:tcPr>
          <w:p w14:paraId="61CB07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社会工作的目标、服务领域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基本概念和理论方法，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社会工作相关理论以及在服务领域中的应用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社会工作的理论内容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社会工作的服务方法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社会工作伦理和价值观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基本观点，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社会工作的伦理和价值观的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观点深入分析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社会中的各种社会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现象及其对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服务对象、对社会的发展等方面的作用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96E7C8E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，闭卷。</w:t>
            </w:r>
          </w:p>
          <w:p w14:paraId="7D12D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《社会工作原理》是社会工作专业学生必须要掌握的专业知识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涵盖社会工作理论、社会工作方法等，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硕士研究生的考试科目之一。为帮助考生明确考试复习范围和有关要求，特制定本考试大纲。</w:t>
            </w:r>
          </w:p>
          <w:p w14:paraId="6A12F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本考试大纲主要参考《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社会工作综合能力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》等教材编制而成，适用于报考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河南农业大学社会工作专业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硕士研究生的入学考试。</w:t>
            </w:r>
          </w:p>
          <w:p w14:paraId="40536D0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答题时间：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180分钟</w:t>
            </w:r>
          </w:p>
          <w:p w14:paraId="0E6E36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考试题型及比例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：（卷面成绩150分）</w:t>
            </w:r>
          </w:p>
          <w:p w14:paraId="64270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名词解释     约  20%</w:t>
            </w:r>
          </w:p>
          <w:p w14:paraId="123E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简答题       约  40%</w:t>
            </w:r>
          </w:p>
          <w:p w14:paraId="54F6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论述题       约  40%</w:t>
            </w:r>
          </w:p>
          <w:p w14:paraId="7710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79FA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第一章社会工作的目标、要素及主要领域</w:t>
            </w:r>
          </w:p>
          <w:p w14:paraId="5E1C1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社会工作的含义、目标与功能</w:t>
            </w:r>
          </w:p>
          <w:p w14:paraId="1F2C7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社会工作的构成要素</w:t>
            </w:r>
          </w:p>
          <w:p w14:paraId="339EC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角色</w:t>
            </w:r>
          </w:p>
          <w:p w14:paraId="3DE7E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 社会工作的领域</w:t>
            </w:r>
          </w:p>
          <w:p w14:paraId="54F883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第二章 社会工作价值观与专业伦理</w:t>
            </w:r>
          </w:p>
          <w:p w14:paraId="47D4C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第一节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社会工作价值观</w:t>
            </w:r>
          </w:p>
          <w:p w14:paraId="5B49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第二节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社会工作专业伦理</w:t>
            </w:r>
          </w:p>
          <w:p w14:paraId="0E26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社会工作专业伦理守则</w:t>
            </w:r>
          </w:p>
          <w:p w14:paraId="4E577201">
            <w:pPr>
              <w:keepNext w:val="0"/>
              <w:keepLines w:val="0"/>
              <w:pageBreakBefore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人类行为与社会环境</w:t>
            </w:r>
          </w:p>
          <w:p w14:paraId="3A3B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人类行为</w:t>
            </w:r>
          </w:p>
          <w:p w14:paraId="3859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社会环境</w:t>
            </w:r>
          </w:p>
          <w:p w14:paraId="3A65A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人类行为与社会环境的理论基础</w:t>
            </w:r>
          </w:p>
          <w:p w14:paraId="6B06F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人生发展阶段及其主要特征</w:t>
            </w:r>
          </w:p>
          <w:p w14:paraId="485A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第四章 社会工作理论</w:t>
            </w:r>
          </w:p>
          <w:p w14:paraId="1FA87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社会工作理论的含义与类型</w:t>
            </w:r>
          </w:p>
          <w:p w14:paraId="46913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精神分析取向的社会工作理论</w:t>
            </w:r>
          </w:p>
          <w:p w14:paraId="79CE0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心理社会治疗模式</w:t>
            </w:r>
          </w:p>
          <w:p w14:paraId="6EAA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认知行为理论</w:t>
            </w:r>
          </w:p>
          <w:p w14:paraId="5D5C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系统理论和生态系统理论</w:t>
            </w:r>
          </w:p>
          <w:p w14:paraId="17B5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人本主义和存在主义理论</w:t>
            </w:r>
          </w:p>
          <w:p w14:paraId="57872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增强权能理论</w:t>
            </w:r>
          </w:p>
          <w:p w14:paraId="3F5F2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社会支持理论</w:t>
            </w:r>
          </w:p>
          <w:p w14:paraId="168C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优势视角理论</w:t>
            </w:r>
          </w:p>
          <w:p w14:paraId="121EA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发展性社会工作</w:t>
            </w:r>
          </w:p>
          <w:p w14:paraId="0466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第五章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方法</w:t>
            </w:r>
          </w:p>
          <w:p w14:paraId="1319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个案工作</w:t>
            </w:r>
          </w:p>
          <w:p w14:paraId="551B4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小组工作</w:t>
            </w:r>
          </w:p>
          <w:p w14:paraId="2BE25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社区工作</w:t>
            </w:r>
          </w:p>
          <w:p w14:paraId="16C56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社会工作行政</w:t>
            </w:r>
          </w:p>
          <w:p w14:paraId="3CA23DC4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第九章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社会工作督导</w:t>
            </w:r>
          </w:p>
          <w:p w14:paraId="532E8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社会工作督导的含义和对象</w:t>
            </w:r>
          </w:p>
          <w:p w14:paraId="33CC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社会工作督导的内容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和方式</w:t>
            </w:r>
          </w:p>
          <w:p w14:paraId="742E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过程和技巧</w:t>
            </w:r>
          </w:p>
          <w:p w14:paraId="32DEE257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第十章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社会工作研究</w:t>
            </w:r>
          </w:p>
          <w:p w14:paraId="58FD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社会工作研究的含义与功能</w:t>
            </w:r>
          </w:p>
          <w:p w14:paraId="685FE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社会工作研究方法论和研究范式</w:t>
            </w:r>
          </w:p>
          <w:p w14:paraId="0BF0B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社会工作研究的一般过程</w:t>
            </w:r>
          </w:p>
          <w:p w14:paraId="08DD8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社会工作研究的具体方法</w:t>
            </w:r>
          </w:p>
          <w:p w14:paraId="1E6FD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第十一章 社会工作服务内容</w:t>
            </w:r>
          </w:p>
          <w:p w14:paraId="10256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儿童社会工作</w:t>
            </w:r>
          </w:p>
          <w:p w14:paraId="0F685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青少年社会工作</w:t>
            </w:r>
          </w:p>
          <w:p w14:paraId="277FF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老年社会工作</w:t>
            </w:r>
          </w:p>
          <w:p w14:paraId="4F8E9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妇女社会工作</w:t>
            </w:r>
          </w:p>
          <w:p w14:paraId="6266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残疾人社会工作</w:t>
            </w:r>
          </w:p>
          <w:p w14:paraId="12DA6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第六节 家庭社会工作</w:t>
            </w:r>
          </w:p>
          <w:p w14:paraId="726F9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第七节 医务社会工作</w:t>
            </w:r>
          </w:p>
          <w:p w14:paraId="237DF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第八节 工业社会工作</w:t>
            </w:r>
          </w:p>
          <w:p w14:paraId="345F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第九节 农村社会工作</w:t>
            </w:r>
          </w:p>
          <w:p w14:paraId="7F03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第十节 反贫困与社会工作</w:t>
            </w:r>
          </w:p>
          <w:p w14:paraId="1C07D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第十一节 矫正社会工作</w:t>
            </w:r>
          </w:p>
          <w:p w14:paraId="4DF6D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第十二节 民政工作与社会工作</w:t>
            </w:r>
          </w:p>
          <w:p w14:paraId="68661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社会学的研究对象</w:t>
            </w:r>
          </w:p>
          <w:p w14:paraId="538E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社会学研究对象</w:t>
            </w:r>
          </w:p>
          <w:p w14:paraId="76D1C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社会学研究对象与社会学其他内容的关系</w:t>
            </w:r>
          </w:p>
          <w:p w14:paraId="3AE96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社会学的学科地位</w:t>
            </w:r>
          </w:p>
          <w:p w14:paraId="00F19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社会学与社会</w:t>
            </w:r>
          </w:p>
          <w:p w14:paraId="0F4F7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社会运行的物质基础</w:t>
            </w:r>
          </w:p>
          <w:p w14:paraId="20A8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人口与社会运行</w:t>
            </w:r>
          </w:p>
          <w:p w14:paraId="20DA2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环境与社会运行</w:t>
            </w:r>
          </w:p>
          <w:p w14:paraId="5C277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物质资料的生产方式与社会运行</w:t>
            </w:r>
          </w:p>
          <w:p w14:paraId="71384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第十四章 社会系统与社会运行</w:t>
            </w:r>
          </w:p>
          <w:p w14:paraId="26E5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什么是社会与社会系统</w:t>
            </w:r>
          </w:p>
          <w:p w14:paraId="29F1C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社会运行</w:t>
            </w:r>
          </w:p>
          <w:p w14:paraId="1C5FE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社会学考察社会的几种角度</w:t>
            </w:r>
          </w:p>
          <w:p w14:paraId="76A6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第十五章 社会运行与社会文化</w:t>
            </w:r>
          </w:p>
          <w:p w14:paraId="3770C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文化的含义及特性</w:t>
            </w:r>
          </w:p>
          <w:p w14:paraId="5BA8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文化的类型</w:t>
            </w:r>
          </w:p>
          <w:p w14:paraId="0654A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文化构成与文化分析</w:t>
            </w:r>
          </w:p>
          <w:p w14:paraId="6C68E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文化的功能</w:t>
            </w:r>
          </w:p>
          <w:p w14:paraId="6B96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第十六章 社会化与个体化</w:t>
            </w:r>
          </w:p>
          <w:p w14:paraId="19206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社会化与个体化概要</w:t>
            </w:r>
          </w:p>
          <w:p w14:paraId="03DE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人的社会化</w:t>
            </w:r>
          </w:p>
          <w:p w14:paraId="36D2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人的个体化</w:t>
            </w:r>
          </w:p>
          <w:p w14:paraId="2E76F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第十七章 社会互动</w:t>
            </w:r>
          </w:p>
          <w:p w14:paraId="0E02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社会互动的含义</w:t>
            </w:r>
          </w:p>
          <w:p w14:paraId="5947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社会互动的过程</w:t>
            </w:r>
          </w:p>
          <w:p w14:paraId="6495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社会互动研究的主要理论视角</w:t>
            </w:r>
          </w:p>
          <w:p w14:paraId="10C1E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社会角色</w:t>
            </w:r>
          </w:p>
          <w:p w14:paraId="7099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第十八章 社会网络与社会群体</w:t>
            </w:r>
          </w:p>
          <w:p w14:paraId="390A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社会网络</w:t>
            </w:r>
          </w:p>
          <w:p w14:paraId="2E79C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社会群体</w:t>
            </w:r>
          </w:p>
          <w:p w14:paraId="33334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初级社会群体</w:t>
            </w:r>
          </w:p>
          <w:p w14:paraId="47C86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第十九章 家庭、婚姻、性与社会性别</w:t>
            </w:r>
          </w:p>
          <w:p w14:paraId="1760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研究概述</w:t>
            </w:r>
          </w:p>
          <w:p w14:paraId="19D45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婚姻家庭社会学</w:t>
            </w:r>
          </w:p>
          <w:p w14:paraId="74E2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性社会学</w:t>
            </w:r>
          </w:p>
          <w:p w14:paraId="6129A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第四节性别角色与社会性别</w:t>
            </w:r>
          </w:p>
          <w:p w14:paraId="4EF15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第二十章 社会组织</w:t>
            </w:r>
          </w:p>
          <w:p w14:paraId="4FEB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社会组织概述</w:t>
            </w:r>
          </w:p>
          <w:p w14:paraId="4C583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社会组织目标</w:t>
            </w:r>
          </w:p>
          <w:p w14:paraId="05CF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社会组织结构</w:t>
            </w:r>
          </w:p>
          <w:p w14:paraId="73CA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社会组织理论与管理</w:t>
            </w:r>
          </w:p>
          <w:p w14:paraId="60A94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第二十一章 社区</w:t>
            </w:r>
          </w:p>
          <w:p w14:paraId="4E18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社区概述</w:t>
            </w:r>
          </w:p>
          <w:p w14:paraId="43D93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农村社区</w:t>
            </w:r>
          </w:p>
          <w:p w14:paraId="7DCB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城市社区</w:t>
            </w:r>
          </w:p>
          <w:p w14:paraId="6B2E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虚拟社区</w:t>
            </w:r>
          </w:p>
          <w:p w14:paraId="63757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第二十二 章社会制度</w:t>
            </w:r>
          </w:p>
          <w:p w14:paraId="7E2E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什么是社会制度</w:t>
            </w:r>
          </w:p>
          <w:p w14:paraId="2033F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社会制度的类型及功能</w:t>
            </w:r>
          </w:p>
          <w:p w14:paraId="2BCA9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制度创新与制度变迁</w:t>
            </w:r>
          </w:p>
          <w:p w14:paraId="1D65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第二十三 章社会分层与社会流动</w:t>
            </w:r>
          </w:p>
          <w:p w14:paraId="7742A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社会分层概述</w:t>
            </w:r>
          </w:p>
          <w:p w14:paraId="28208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社会分层研究的两大理论传统</w:t>
            </w:r>
          </w:p>
          <w:p w14:paraId="5D8C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社会分层研究的主要内容</w:t>
            </w:r>
          </w:p>
          <w:p w14:paraId="16444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我国的阶级阶层状况</w:t>
            </w:r>
          </w:p>
          <w:p w14:paraId="7087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社会流动</w:t>
            </w:r>
          </w:p>
          <w:p w14:paraId="02D9D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第二十四章 社会变迁与社会现代化</w:t>
            </w:r>
          </w:p>
          <w:p w14:paraId="2585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社会变迁</w:t>
            </w:r>
          </w:p>
          <w:p w14:paraId="534E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社会现代化</w:t>
            </w:r>
          </w:p>
          <w:p w14:paraId="6D5F8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社会现代化过程的基本特征</w:t>
            </w:r>
          </w:p>
          <w:p w14:paraId="544C2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发展中国家现代化的特征</w:t>
            </w:r>
          </w:p>
          <w:p w14:paraId="06E95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我国的现代化进程</w:t>
            </w:r>
          </w:p>
          <w:p w14:paraId="5AE95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第二十五章 城市化</w:t>
            </w:r>
          </w:p>
          <w:p w14:paraId="08FD7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城市的起源、演变与城市化</w:t>
            </w:r>
          </w:p>
          <w:p w14:paraId="75B0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城市的空间结构及其变动</w:t>
            </w:r>
          </w:p>
          <w:p w14:paraId="4D30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城市的社会文化特征</w:t>
            </w:r>
          </w:p>
          <w:p w14:paraId="03D2E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城市问题与城市规划</w:t>
            </w:r>
          </w:p>
          <w:p w14:paraId="2FCC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第二十六章 集体行为与社会运动</w:t>
            </w:r>
          </w:p>
          <w:p w14:paraId="3A8E5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集体行为和社会运动的概念及分类</w:t>
            </w:r>
          </w:p>
          <w:p w14:paraId="334C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集体行为理论</w:t>
            </w:r>
          </w:p>
          <w:p w14:paraId="5767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社会运动的兴起与发展</w:t>
            </w:r>
          </w:p>
          <w:p w14:paraId="54C40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第二十七章 社会问题</w:t>
            </w:r>
          </w:p>
          <w:p w14:paraId="7973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什么是社会问题</w:t>
            </w:r>
          </w:p>
          <w:p w14:paraId="6681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社会问题的一般特征及其类型</w:t>
            </w:r>
          </w:p>
          <w:p w14:paraId="48E3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社会问题的理论研究</w:t>
            </w:r>
          </w:p>
          <w:p w14:paraId="4DDBF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社会转型与社会问题</w:t>
            </w:r>
          </w:p>
          <w:p w14:paraId="52FC4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第二十八章 社会控制</w:t>
            </w:r>
          </w:p>
          <w:p w14:paraId="4882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社会控制概述</w:t>
            </w:r>
          </w:p>
          <w:p w14:paraId="112C2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社会控制体系</w:t>
            </w:r>
          </w:p>
          <w:p w14:paraId="3B3C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社会越轨与社会控制</w:t>
            </w:r>
          </w:p>
          <w:p w14:paraId="1E812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第二十九章 社会政策</w:t>
            </w:r>
          </w:p>
          <w:p w14:paraId="62B2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社会政策的含义与类型</w:t>
            </w:r>
          </w:p>
          <w:p w14:paraId="7F2A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社会政策理论的发展</w:t>
            </w:r>
          </w:p>
          <w:p w14:paraId="1EF69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社会政策的一般过程</w:t>
            </w:r>
          </w:p>
          <w:p w14:paraId="1BF79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中国社会政策的演变与现状</w:t>
            </w:r>
          </w:p>
          <w:p w14:paraId="3B8FE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第三十章 社会建设</w:t>
            </w:r>
          </w:p>
          <w:p w14:paraId="1BFBC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社会建设的概念</w:t>
            </w:r>
          </w:p>
          <w:p w14:paraId="5E47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社会建设的相关理论</w:t>
            </w:r>
          </w:p>
        </w:tc>
      </w:tr>
      <w:tr w14:paraId="5D00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540" w:type="dxa"/>
          </w:tcPr>
          <w:p w14:paraId="7BFAF4AB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参考书目 (包括作者、书目名称、出版社、出版时间、版次)：</w:t>
            </w:r>
          </w:p>
          <w:p w14:paraId="0BE7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1.《社会学概论新修》（第五版），郑杭生主编，中国人民大学出版社，2019年；</w:t>
            </w:r>
          </w:p>
          <w:p w14:paraId="5683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23EA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3.《社会工作实务（中级）》，</w:t>
            </w:r>
            <w:bookmarkStart w:id="0" w:name="_Hlk1971436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全国社会工作者职业水平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考试教材，中国社会出版社，2025年；</w:t>
            </w:r>
          </w:p>
          <w:p w14:paraId="39BF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4.《社会工作综合能力（中级）》，全国社会工作者职业水平考试教材，中国社会出版社，2025年。</w:t>
            </w:r>
          </w:p>
        </w:tc>
      </w:tr>
    </w:tbl>
    <w:p w14:paraId="6123FB4F">
      <w:pPr>
        <w:rPr>
          <w:sz w:val="22"/>
        </w:rPr>
      </w:pPr>
    </w:p>
    <w:p w14:paraId="01217732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3ADB8C75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29BF31D1"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661E0-2DE1-4AEF-87DF-0526DB1479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9593DAC-BD94-4B37-BD9A-E0659D4BE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7DCE40-028F-4652-8AE6-627BFCA363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5B6E678-1A01-44CB-A498-E41D958D2E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2D87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573B"/>
    <w:rsid w:val="001B6390"/>
    <w:rsid w:val="001F6BBC"/>
    <w:rsid w:val="0025379C"/>
    <w:rsid w:val="00256B38"/>
    <w:rsid w:val="00263710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14411E19"/>
    <w:rsid w:val="16B86CBD"/>
    <w:rsid w:val="18953EBD"/>
    <w:rsid w:val="249B140B"/>
    <w:rsid w:val="28A07F3E"/>
    <w:rsid w:val="37E92034"/>
    <w:rsid w:val="43FD0855"/>
    <w:rsid w:val="4759700F"/>
    <w:rsid w:val="5745022E"/>
    <w:rsid w:val="7A0523A9"/>
    <w:rsid w:val="7F3B11EB"/>
    <w:rsid w:val="7F5E688A"/>
    <w:rsid w:val="B1E777A0"/>
    <w:rsid w:val="CFF37E19"/>
    <w:rsid w:val="DDBFE412"/>
    <w:rsid w:val="DFA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eastAsia="ja-JP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2160</Words>
  <Characters>2191</Characters>
  <Lines>24</Lines>
  <Paragraphs>6</Paragraphs>
  <TotalTime>0</TotalTime>
  <ScaleCrop>false</ScaleCrop>
  <LinksUpToDate>false</LinksUpToDate>
  <CharactersWithSpaces>2429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2024-06-25T01:52:00Z</dcterms:created>
  <dc:creator>zh</dc:creator>
  <cp:lastModifiedBy>MODOOI</cp:lastModifiedBy>
  <cp:lastPrinted>2023-07-31T17:05:00Z</cp:lastPrinted>
  <dcterms:modified xsi:type="dcterms:W3CDTF">2025-10-09T01:18:24Z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F9B82B5C73634F819E4E802903759EB1_13</vt:lpwstr>
  </property>
</Properties>
</file>